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A5" w:rsidRPr="003812A5" w:rsidRDefault="003812A5" w:rsidP="003812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3812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Otázka ochrany obyvatelstva, varování a ukrytí</w:t>
      </w:r>
    </w:p>
    <w:p w:rsidR="003812A5" w:rsidRPr="003812A5" w:rsidRDefault="003812A5" w:rsidP="0038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3. 2022 (PJ) - Situace na Ukrajině a geograficky blízká hrozba válečného konfliktu vyvolává na sociálních sítích řadu otázek. Jedna z posledních, která zaznamenala obrovský zájem občanů a médií je otázka úkrytů a jejich rozmístění na území České republiky.  </w:t>
      </w:r>
    </w:p>
    <w:p w:rsidR="003812A5" w:rsidRPr="003812A5" w:rsidRDefault="003812A5" w:rsidP="0038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t>V úvodu je potřeba konstatovat, že samotné ukrytí představuje pouze jeden z prvků ochrany obyvatelstva. Nejprve si tedy řekněme, co to ochrana obyvatelstva vlastně je. Jedná se o komplexní systém reakce na události a hrozby, a to bez ohledu na to, zda jsou vojenské nebo nevojenské povahy. Jedná se tedy i činnosti, jež se řeší v době za míru, ale i v případě války.</w:t>
      </w:r>
    </w:p>
    <w:p w:rsidR="003812A5" w:rsidRPr="003812A5" w:rsidRDefault="003812A5" w:rsidP="0038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jakékoliv hrozby nebo vzniku mimořádné události velkého rozsahu je primární provést varování a informování obyvatel. Varování je realizováno prostřednictvím tzv. sirén. To jsou ty, které každou první středu v měsíci všichni slyšíme v rámci jejich zkoušky. Signál pro „všeobecnou výstrahu“ je však odlišný. Tento signál je vyhlašován kolísavým tónem sirény po dobu 140 vteřin a může zaznít třikrát po sobě ve zhruba tříminutových intervalech. Podstatné je, že bezprostředně po tomto signálu následuje mluvená informace upřesňující, o jaký druh nebezpečí jde a jak se mají lidé zachovat (elektronické sirény, televize, rozhlas nebo internet).</w:t>
      </w:r>
    </w:p>
    <w:p w:rsidR="003812A5" w:rsidRPr="003812A5" w:rsidRDefault="003812A5" w:rsidP="0038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Správný postup po zaznění sirény je se co nejrychleji ukrýt v nejbližší budově, resp. provést nezbytná opatření podle druhu hrozby – např. zavření a zalepení oken a dveří, nebo ukrytí ve sklepních prostorách či naopak ve vyšších patrech, atd., a sledovat zprávy v televizi, rozhlasu nebo na internetu. Jedná se tak o formu takzvaného improvizovaného ukrytí a improvizované ochrany. Nejedná se tedy o speciálně vybudované úkryty, ale využití ochranných vlastností staveb. Tento způsob ochrany je mezinárodně uznáván za nejefektivnější a nejrychlejší. Typickými příklady jsou sklepy, metro nebo tunely.</w:t>
      </w:r>
    </w:p>
    <w:p w:rsidR="003812A5" w:rsidRPr="003812A5" w:rsidRDefault="003812A5" w:rsidP="0038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t>Stálé tlakově odolné úkryty byly budovány po druhé světové válce, zejména v době „studené války“, pro účely ochrany před globálním jaderným konfliktem. Technologie v čase však zásadním způsobem pokročily a je mnohdy i při rychlém zachycení jaderné hrozby takřka nemožné zajistit přesun obyvatel do těchto úkrytů. Naopak vlivem urbanizace hrozí velké riziko jejich osob ve venkovním prostoru, tedy mimo ochranu jakékoli budovy v okamžiku výbuchu. Z tohoto je zřejmé, že je princip improvizované ochrany daleko efektivnější.</w:t>
      </w:r>
    </w:p>
    <w:p w:rsidR="003812A5" w:rsidRPr="003812A5" w:rsidRDefault="003812A5" w:rsidP="0038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Nicméně stálé tlakově odolné úkryty se na území České republiky nacházejí, i když ve výrazně menším množství než v minulosti, neboť mnohdy došlo mimo jiné ke změně vlastnických vztahů, u nových objektů tato dřívější povinnost není a zároveň stát nepřispívá na jejich údržbu. Většina ze stávajících úkrytů také není ve stavu k okamžitému použití a je nutné jejich takzvané </w:t>
      </w:r>
      <w:proofErr w:type="spellStart"/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t>zpohotovění</w:t>
      </w:r>
      <w:proofErr w:type="spellEnd"/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uvedení do odpovídajícího stavu. Tento okamžik nastává při vyhlášení stavu ohrožení státu, resp. při válečném stavu.</w:t>
      </w:r>
    </w:p>
    <w:p w:rsidR="003812A5" w:rsidRPr="003812A5" w:rsidRDefault="003812A5" w:rsidP="0038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závěr bychom rádi poukázali na fakt, že také ve válce na Ukrajině jsou dnes v největší míře využívány právě ochranné vlastnosti staveb.</w:t>
      </w:r>
    </w:p>
    <w:p w:rsidR="003812A5" w:rsidRPr="003812A5" w:rsidRDefault="003812A5" w:rsidP="0038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Vážení občané aktuální situace nepředstavuje hrozbu takového rozsahu, že by bylo potřeba stálé tlakově odolné okryty narychlo obnovovat. Vyzýváme vás, ale také různé státní orgány </w:t>
      </w: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ke klidu, nešíření matoucích informací a zpráv, a k nevyvolávání paniky. V tuto chvíli není zřejmé, že by měla situace na Ukrajině eskalovat směrem k reálnému ohrožení České republiky jadernou hrozbou.</w:t>
      </w:r>
    </w:p>
    <w:p w:rsidR="003812A5" w:rsidRPr="003812A5" w:rsidRDefault="003812A5" w:rsidP="0038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812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por. Mgr. Pavla Jakoubková, DiS.</w:t>
      </w:r>
      <w:r w:rsidRPr="003812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tisková mluvčí</w:t>
      </w: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Ministerstvo vnitra - generální ředitelství</w:t>
      </w: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Hasičského záchranného sboru České republiky</w:t>
      </w: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Kloknerova 26</w:t>
      </w: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148 01 Praha 414</w:t>
      </w: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GSM: +420 778 799 068</w:t>
      </w:r>
      <w:r w:rsidRPr="003812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e-mail: </w:t>
      </w:r>
      <w:r w:rsidRPr="003812A5">
        <w:rPr>
          <w:rFonts w:ascii="Times New Roman" w:eastAsia="Times New Roman" w:hAnsi="Times New Roman" w:cs="Times New Roman"/>
          <w:color w:val="575757"/>
          <w:sz w:val="24"/>
          <w:szCs w:val="24"/>
          <w:lang w:eastAsia="cs-CZ"/>
        </w:rPr>
        <w:t>pavla.jakoubkova@grh.izscr.cz</w:t>
      </w:r>
    </w:p>
    <w:p w:rsidR="008509DF" w:rsidRDefault="008509DF"/>
    <w:sectPr w:rsidR="00850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A5"/>
    <w:rsid w:val="003812A5"/>
    <w:rsid w:val="008509DF"/>
    <w:rsid w:val="009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DDF2A-4FAB-47CF-B505-A71FBAF7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RYCHNOV NAD KNĚŽNOU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Talavašek František</dc:creator>
  <cp:keywords/>
  <dc:description/>
  <cp:lastModifiedBy>Talavašek František</cp:lastModifiedBy>
  <cp:revision>1</cp:revision>
  <dcterms:created xsi:type="dcterms:W3CDTF">2022-03-02T05:56:00Z</dcterms:created>
  <dcterms:modified xsi:type="dcterms:W3CDTF">2022-03-02T05:56:00Z</dcterms:modified>
</cp:coreProperties>
</file>